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73" w:rsidRPr="008867B8" w:rsidRDefault="00260C73" w:rsidP="00260C73">
      <w:pPr>
        <w:pStyle w:val="Tytu"/>
        <w:outlineLvl w:val="0"/>
      </w:pPr>
      <w:r w:rsidRPr="008867B8">
        <w:t>ZARZĄD NIERUCHOMOŚCI WOJEWÓDZTWA ŁÓDZKIEGO</w:t>
      </w:r>
    </w:p>
    <w:p w:rsidR="00260C73" w:rsidRPr="008867B8" w:rsidRDefault="00260C73" w:rsidP="00260C73">
      <w:pPr>
        <w:tabs>
          <w:tab w:val="center" w:pos="5722"/>
          <w:tab w:val="left" w:pos="9660"/>
        </w:tabs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działający w imieniu</w:t>
      </w:r>
    </w:p>
    <w:p w:rsidR="00260C73" w:rsidRPr="008867B8" w:rsidRDefault="00260C73" w:rsidP="00260C73">
      <w:pPr>
        <w:jc w:val="center"/>
        <w:rPr>
          <w:b/>
          <w:bCs/>
          <w:sz w:val="24"/>
          <w:szCs w:val="24"/>
        </w:rPr>
      </w:pPr>
      <w:r w:rsidRPr="008867B8">
        <w:rPr>
          <w:b/>
          <w:bCs/>
          <w:sz w:val="24"/>
          <w:szCs w:val="24"/>
        </w:rPr>
        <w:t>WOJEWÓDZTWA ŁÓDZKIEGO</w:t>
      </w:r>
    </w:p>
    <w:p w:rsidR="00260C73" w:rsidRPr="00AA68A0" w:rsidRDefault="00260C73" w:rsidP="00260C73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 xml:space="preserve">ogłasza </w:t>
      </w:r>
      <w:r>
        <w:rPr>
          <w:b/>
        </w:rPr>
        <w:t xml:space="preserve">trzeci </w:t>
      </w:r>
      <w:r w:rsidRPr="00AA68A0">
        <w:rPr>
          <w:b/>
        </w:rPr>
        <w:t>przetarg ustny nieograniczony na sprzedaż nieruchomości,</w:t>
      </w:r>
    </w:p>
    <w:p w:rsidR="00260C73" w:rsidRPr="00AA68A0" w:rsidRDefault="00260C73" w:rsidP="00260C73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stanowiących własność Województwa Łódzkiego,</w:t>
      </w:r>
    </w:p>
    <w:p w:rsidR="00260C73" w:rsidRDefault="00260C73" w:rsidP="00260C73">
      <w:pPr>
        <w:pStyle w:val="Tekstpodstawowy"/>
        <w:spacing w:after="0"/>
        <w:ind w:firstLine="567"/>
        <w:jc w:val="center"/>
        <w:rPr>
          <w:b/>
        </w:rPr>
      </w:pPr>
      <w:r w:rsidRPr="00AA68A0">
        <w:rPr>
          <w:b/>
        </w:rPr>
        <w:t>położonych w</w:t>
      </w:r>
      <w:r>
        <w:rPr>
          <w:b/>
        </w:rPr>
        <w:t xml:space="preserve"> Łodzi</w:t>
      </w:r>
      <w:r w:rsidRPr="00AA68A0">
        <w:rPr>
          <w:b/>
        </w:rPr>
        <w:t xml:space="preserve">, przy ul. </w:t>
      </w:r>
      <w:r>
        <w:rPr>
          <w:b/>
        </w:rPr>
        <w:t>Żeromskiego 74/76,</w:t>
      </w:r>
    </w:p>
    <w:p w:rsidR="00260C73" w:rsidRPr="00AA68A0" w:rsidRDefault="00260C73" w:rsidP="00260C73">
      <w:pPr>
        <w:pStyle w:val="Tekstpodstawowy"/>
        <w:spacing w:after="0"/>
        <w:ind w:firstLine="567"/>
        <w:jc w:val="center"/>
        <w:rPr>
          <w:b/>
        </w:rPr>
      </w:pPr>
      <w:r>
        <w:rPr>
          <w:b/>
        </w:rPr>
        <w:t>dla których odbyły się przetargi: I - 13</w:t>
      </w:r>
      <w:r w:rsidRPr="008867B8">
        <w:rPr>
          <w:b/>
        </w:rPr>
        <w:t>. </w:t>
      </w:r>
      <w:r>
        <w:rPr>
          <w:b/>
        </w:rPr>
        <w:t>01</w:t>
      </w:r>
      <w:r w:rsidRPr="008867B8">
        <w:rPr>
          <w:b/>
        </w:rPr>
        <w:t>. 201</w:t>
      </w:r>
      <w:r>
        <w:rPr>
          <w:b/>
        </w:rPr>
        <w:t>5</w:t>
      </w:r>
      <w:r w:rsidRPr="008867B8">
        <w:rPr>
          <w:b/>
        </w:rPr>
        <w:t> r.</w:t>
      </w:r>
      <w:r>
        <w:rPr>
          <w:b/>
        </w:rPr>
        <w:t>, II - 11</w:t>
      </w:r>
      <w:r w:rsidRPr="008867B8">
        <w:rPr>
          <w:b/>
        </w:rPr>
        <w:t>. </w:t>
      </w:r>
      <w:r>
        <w:rPr>
          <w:b/>
        </w:rPr>
        <w:t>05</w:t>
      </w:r>
      <w:r w:rsidRPr="008867B8">
        <w:rPr>
          <w:b/>
        </w:rPr>
        <w:t>. 201</w:t>
      </w:r>
      <w:r>
        <w:rPr>
          <w:b/>
        </w:rPr>
        <w:t>5</w:t>
      </w:r>
      <w:r w:rsidRPr="008867B8">
        <w:rPr>
          <w:b/>
        </w:rPr>
        <w:t> r.</w:t>
      </w:r>
    </w:p>
    <w:p w:rsidR="00260C73" w:rsidRPr="008867B8" w:rsidRDefault="00260C73" w:rsidP="00260C73">
      <w:pPr>
        <w:jc w:val="center"/>
        <w:rPr>
          <w:b/>
          <w:bCs/>
          <w:sz w:val="24"/>
          <w:szCs w:val="24"/>
        </w:rPr>
      </w:pPr>
    </w:p>
    <w:p w:rsidR="00260C73" w:rsidRDefault="00260C73" w:rsidP="00260C73">
      <w:pPr>
        <w:pStyle w:val="Tekstpodstawowy"/>
        <w:spacing w:after="0"/>
        <w:ind w:firstLine="567"/>
        <w:jc w:val="both"/>
      </w:pPr>
      <w:r w:rsidRPr="00C61C12">
        <w:t xml:space="preserve">Przedmiotem sprzedaży są </w:t>
      </w:r>
      <w:r>
        <w:t xml:space="preserve">trzy przylegające do siebie nieruchomości gruntowe, stanowiące własność Województwa Łódzkiego, położone </w:t>
      </w:r>
      <w:r w:rsidRPr="00C61C12">
        <w:t>w obrębie ewidencyjnym P-</w:t>
      </w:r>
      <w:r>
        <w:t>20</w:t>
      </w:r>
      <w:r w:rsidRPr="00C61C12">
        <w:t xml:space="preserve"> miasta</w:t>
      </w:r>
      <w:r>
        <w:t xml:space="preserve"> Łodzi, oznaczone w ewidencji gruntów jako </w:t>
      </w:r>
      <w:r w:rsidRPr="00C61C12">
        <w:t xml:space="preserve">działki </w:t>
      </w:r>
      <w:r>
        <w:t xml:space="preserve">o wymienionych niżej </w:t>
      </w:r>
      <w:r w:rsidRPr="00C61C12">
        <w:t>n</w:t>
      </w:r>
      <w:r>
        <w:t>ume</w:t>
      </w:r>
      <w:r w:rsidRPr="00C61C12">
        <w:t>r</w:t>
      </w:r>
      <w:r>
        <w:t>ach, ujęte w księgach wieczystych prowadzonych w Sądzie Rejonowym dla Łodzi-Śródmieścia:</w:t>
      </w:r>
    </w:p>
    <w:p w:rsidR="00260C73" w:rsidRPr="00AF7D06" w:rsidRDefault="00260C73" w:rsidP="00260C73">
      <w:pPr>
        <w:pStyle w:val="Tekstpodstawowy"/>
        <w:spacing w:after="0"/>
        <w:ind w:firstLine="567"/>
        <w:jc w:val="both"/>
        <w:rPr>
          <w:sz w:val="8"/>
        </w:rPr>
      </w:pPr>
    </w:p>
    <w:p w:rsidR="00260C73" w:rsidRDefault="00260C73" w:rsidP="00260C73">
      <w:pPr>
        <w:pStyle w:val="Tekstpodstawowy"/>
        <w:numPr>
          <w:ilvl w:val="0"/>
          <w:numId w:val="4"/>
        </w:numPr>
        <w:spacing w:after="0"/>
        <w:jc w:val="both"/>
      </w:pPr>
      <w:r>
        <w:t>działka 213/2 – księga wieczysta nr LD1M/00262224/4,</w:t>
      </w:r>
    </w:p>
    <w:p w:rsidR="00260C73" w:rsidRDefault="00260C73" w:rsidP="00260C73">
      <w:pPr>
        <w:pStyle w:val="Tekstpodstawowy"/>
        <w:numPr>
          <w:ilvl w:val="0"/>
          <w:numId w:val="4"/>
        </w:numPr>
        <w:spacing w:after="0"/>
        <w:jc w:val="both"/>
      </w:pPr>
      <w:r>
        <w:t>działka 213/7 – księga wieczysta nr LD1M/00290938/7,</w:t>
      </w:r>
    </w:p>
    <w:p w:rsidR="00260C73" w:rsidRDefault="00260C73" w:rsidP="00260C73">
      <w:pPr>
        <w:pStyle w:val="Tekstpodstawowy"/>
        <w:numPr>
          <w:ilvl w:val="0"/>
          <w:numId w:val="4"/>
        </w:numPr>
        <w:spacing w:after="0"/>
        <w:jc w:val="both"/>
      </w:pPr>
      <w:r>
        <w:t>działka 213/11 – księga wieczysta nr LD1M/00005673/7;</w:t>
      </w:r>
    </w:p>
    <w:p w:rsidR="00260C73" w:rsidRPr="00AF7D06" w:rsidRDefault="00260C73" w:rsidP="00260C73">
      <w:pPr>
        <w:pStyle w:val="Tekstpodstawowy"/>
        <w:spacing w:after="0"/>
        <w:ind w:left="567"/>
        <w:jc w:val="both"/>
        <w:rPr>
          <w:sz w:val="8"/>
        </w:rPr>
      </w:pPr>
    </w:p>
    <w:p w:rsidR="00260C73" w:rsidRDefault="00260C73" w:rsidP="00260C73">
      <w:pPr>
        <w:pStyle w:val="Tekstpodstawowy"/>
        <w:spacing w:after="0"/>
        <w:jc w:val="both"/>
      </w:pPr>
      <w:r>
        <w:t>oraz udział Województwa Łódzkiego w wysokości 1/10 części w nieruchomości czwartej, przylegającej do wymienionych powyżej, oznaczonej jako działka nr 213/9, ujętej w księdze wieczystej nr LD1M/00000198/8. Łączna powierzchnia działek wynosi 0,1873 ha.</w:t>
      </w:r>
    </w:p>
    <w:p w:rsidR="00260C73" w:rsidRPr="00626E03" w:rsidRDefault="00260C73" w:rsidP="00260C73">
      <w:pPr>
        <w:pStyle w:val="Tekstpodstawowy"/>
        <w:spacing w:after="0"/>
        <w:ind w:firstLine="567"/>
        <w:jc w:val="both"/>
      </w:pPr>
      <w:r>
        <w:t xml:space="preserve">Na działkach 213/2, 213/9 i 213/11 posadowiony jest murowany budynek byłego kina o funkcji usług kultury, dwukondygnacyjny, podpiwniczony, o powierzchni użytkowej 1015,15 </w:t>
      </w:r>
      <w:r w:rsidRPr="001300BA">
        <w:t>m</w:t>
      </w:r>
      <w:r w:rsidRPr="001300BA">
        <w:rPr>
          <w:vertAlign w:val="superscript"/>
        </w:rPr>
        <w:t>2</w:t>
      </w:r>
      <w:r>
        <w:t xml:space="preserve">, </w:t>
      </w:r>
      <w:r w:rsidRPr="001300BA">
        <w:t>przyłączony</w:t>
      </w:r>
      <w:r>
        <w:t xml:space="preserve"> do sieci energetycznej, wodno-kanalizacyjnej oraz cieplnej.</w:t>
      </w:r>
    </w:p>
    <w:p w:rsidR="00BA4CAE" w:rsidRDefault="00260C73" w:rsidP="00260C73">
      <w:pPr>
        <w:pStyle w:val="Tekstpodstawowy"/>
        <w:spacing w:after="0"/>
        <w:ind w:firstLine="567"/>
        <w:jc w:val="both"/>
      </w:pPr>
      <w:r>
        <w:t xml:space="preserve">Nieruchomości nie są objęte </w:t>
      </w:r>
      <w:r w:rsidRPr="00C61C12">
        <w:t xml:space="preserve">miejscowym planem </w:t>
      </w:r>
      <w:r>
        <w:t xml:space="preserve">zagospodarowania przestrzennego. </w:t>
      </w:r>
      <w:r w:rsidR="00BA4CAE">
        <w:t>W dniu 08.09.2010 r. przystąpiono do sporządzenia miejscowego planu zagospodarowania przestrzennego (uchwała R</w:t>
      </w:r>
      <w:r w:rsidR="00292941">
        <w:t xml:space="preserve">ady </w:t>
      </w:r>
      <w:r w:rsidR="00BA4CAE">
        <w:t>M</w:t>
      </w:r>
      <w:r w:rsidR="00292941">
        <w:t>iejskiej</w:t>
      </w:r>
      <w:r w:rsidR="00BA4CAE">
        <w:t xml:space="preserve"> w Łodzi nr XCIOII/1702/10). </w:t>
      </w:r>
    </w:p>
    <w:p w:rsidR="00260C73" w:rsidRDefault="00260C73" w:rsidP="00260C73">
      <w:pPr>
        <w:pStyle w:val="Tekstpodstawowy"/>
        <w:spacing w:after="0"/>
        <w:ind w:firstLine="567"/>
        <w:jc w:val="both"/>
      </w:pPr>
      <w:r>
        <w:t>Zgodnie z obowiązującym studium uwarunkowań zagospodarowania przestrzennego</w:t>
      </w:r>
      <w:r w:rsidRPr="00C61C12">
        <w:t xml:space="preserve"> nieruchomości położone są </w:t>
      </w:r>
      <w:r>
        <w:t xml:space="preserve">na </w:t>
      </w:r>
      <w:r w:rsidRPr="00C61C12">
        <w:t>teren</w:t>
      </w:r>
      <w:r>
        <w:t>i</w:t>
      </w:r>
      <w:r w:rsidRPr="00C61C12">
        <w:t>e</w:t>
      </w:r>
      <w:r>
        <w:t xml:space="preserve"> zabudowy śródmiejskiej (uchwała R</w:t>
      </w:r>
      <w:r w:rsidR="00292941">
        <w:t xml:space="preserve">ady </w:t>
      </w:r>
      <w:r>
        <w:t>M</w:t>
      </w:r>
      <w:r w:rsidR="00292941">
        <w:t>iejskiej w </w:t>
      </w:r>
      <w:r>
        <w:t>Łodzi nr XCIX/1826/10 z dn. 27.10.2010 r.).</w:t>
      </w:r>
      <w:r w:rsidR="00BA4CAE" w:rsidRPr="00BA4CAE">
        <w:t xml:space="preserve"> </w:t>
      </w:r>
    </w:p>
    <w:p w:rsidR="00260C73" w:rsidRDefault="00260C73" w:rsidP="00260C73">
      <w:pPr>
        <w:pStyle w:val="Tekstpodstawowy"/>
        <w:spacing w:after="0"/>
        <w:ind w:firstLine="567"/>
        <w:jc w:val="both"/>
      </w:pPr>
      <w:r>
        <w:t>Nieruchomości są przedmiotem umowy najmu zawartej na czas nieoznaczony w 2007 roku. Ponadto w księdze nr LD1M/00005673/7, w dziale IV, wpisane są dwie hipoteki przymusowe kaucyjne: na kwotę 0,41 zł oraz 0,27 zł.</w:t>
      </w:r>
    </w:p>
    <w:p w:rsidR="00260C73" w:rsidRPr="00C61C12" w:rsidRDefault="00260C73" w:rsidP="00260C73">
      <w:pPr>
        <w:spacing w:line="240" w:lineRule="auto"/>
        <w:ind w:firstLine="567"/>
        <w:rPr>
          <w:sz w:val="24"/>
          <w:szCs w:val="24"/>
        </w:rPr>
      </w:pPr>
      <w:r w:rsidRPr="00C61C12">
        <w:rPr>
          <w:sz w:val="24"/>
          <w:szCs w:val="24"/>
        </w:rPr>
        <w:t>Sprzedaż nie jest obciążona podatkiem VAT.</w:t>
      </w:r>
    </w:p>
    <w:p w:rsidR="00260C73" w:rsidRPr="00AA2D50" w:rsidRDefault="00260C73" w:rsidP="00260C73">
      <w:pPr>
        <w:jc w:val="center"/>
        <w:rPr>
          <w:sz w:val="10"/>
          <w:szCs w:val="24"/>
        </w:rPr>
      </w:pPr>
    </w:p>
    <w:p w:rsidR="00260C73" w:rsidRPr="008867B8" w:rsidRDefault="00260C73" w:rsidP="00260C73">
      <w:pPr>
        <w:jc w:val="center"/>
        <w:rPr>
          <w:sz w:val="24"/>
          <w:szCs w:val="24"/>
        </w:rPr>
      </w:pPr>
      <w:r w:rsidRPr="008867B8">
        <w:rPr>
          <w:sz w:val="24"/>
          <w:szCs w:val="24"/>
        </w:rPr>
        <w:t xml:space="preserve">Otwarcie </w:t>
      </w:r>
      <w:r>
        <w:rPr>
          <w:sz w:val="24"/>
          <w:szCs w:val="24"/>
        </w:rPr>
        <w:t xml:space="preserve">przetargu </w:t>
      </w:r>
      <w:r w:rsidRPr="008867B8">
        <w:rPr>
          <w:sz w:val="24"/>
          <w:szCs w:val="24"/>
        </w:rPr>
        <w:t>nastąpi w dniu</w:t>
      </w:r>
      <w:r w:rsidRPr="008867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14</w:t>
      </w:r>
      <w:r w:rsidRPr="008867B8">
        <w:rPr>
          <w:b/>
          <w:sz w:val="24"/>
          <w:szCs w:val="24"/>
        </w:rPr>
        <w:t>. </w:t>
      </w:r>
      <w:r>
        <w:rPr>
          <w:b/>
          <w:sz w:val="24"/>
          <w:szCs w:val="24"/>
        </w:rPr>
        <w:t>09</w:t>
      </w:r>
      <w:r w:rsidRPr="008867B8">
        <w:rPr>
          <w:b/>
          <w:sz w:val="24"/>
          <w:szCs w:val="24"/>
        </w:rPr>
        <w:t>. 201</w:t>
      </w:r>
      <w:r>
        <w:rPr>
          <w:b/>
          <w:sz w:val="24"/>
          <w:szCs w:val="24"/>
        </w:rPr>
        <w:t>5</w:t>
      </w:r>
      <w:r w:rsidRPr="008867B8">
        <w:rPr>
          <w:b/>
          <w:sz w:val="24"/>
          <w:szCs w:val="24"/>
        </w:rPr>
        <w:t xml:space="preserve"> r. </w:t>
      </w:r>
      <w:r w:rsidRPr="008867B8">
        <w:rPr>
          <w:sz w:val="24"/>
          <w:szCs w:val="24"/>
        </w:rPr>
        <w:t>o godzinie</w:t>
      </w:r>
      <w:r w:rsidRPr="008867B8">
        <w:rPr>
          <w:b/>
          <w:sz w:val="24"/>
          <w:szCs w:val="24"/>
        </w:rPr>
        <w:t xml:space="preserve"> 10.00</w:t>
      </w:r>
      <w:r w:rsidRPr="00F27F7B">
        <w:rPr>
          <w:b/>
          <w:sz w:val="24"/>
          <w:szCs w:val="24"/>
        </w:rPr>
        <w:t>.</w:t>
      </w:r>
    </w:p>
    <w:p w:rsidR="00260C73" w:rsidRPr="008867B8" w:rsidRDefault="00260C73" w:rsidP="00260C73">
      <w:pPr>
        <w:jc w:val="center"/>
        <w:rPr>
          <w:b/>
          <w:bCs/>
          <w:sz w:val="24"/>
          <w:szCs w:val="24"/>
        </w:rPr>
      </w:pPr>
      <w:r w:rsidRPr="008867B8">
        <w:rPr>
          <w:sz w:val="24"/>
          <w:szCs w:val="24"/>
        </w:rPr>
        <w:t>Cena wywoławcza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1.500</w:t>
      </w:r>
      <w:r w:rsidRPr="008867B8">
        <w:rPr>
          <w:b/>
          <w:bCs/>
          <w:sz w:val="24"/>
          <w:szCs w:val="24"/>
        </w:rPr>
        <w:t xml:space="preserve">.000 zł                 </w:t>
      </w:r>
      <w:r>
        <w:rPr>
          <w:b/>
          <w:bCs/>
          <w:sz w:val="24"/>
          <w:szCs w:val="24"/>
        </w:rPr>
        <w:t xml:space="preserve">  </w:t>
      </w:r>
      <w:r w:rsidRPr="008867B8">
        <w:rPr>
          <w:sz w:val="24"/>
          <w:szCs w:val="24"/>
        </w:rPr>
        <w:t>Wadium</w:t>
      </w:r>
      <w:r w:rsidRPr="008867B8">
        <w:rPr>
          <w:b/>
          <w:sz w:val="24"/>
          <w:szCs w:val="24"/>
        </w:rPr>
        <w:tab/>
      </w:r>
      <w:r>
        <w:rPr>
          <w:b/>
          <w:sz w:val="24"/>
          <w:szCs w:val="24"/>
        </w:rPr>
        <w:t>150</w:t>
      </w:r>
      <w:r w:rsidRPr="008867B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Pr="008867B8">
        <w:rPr>
          <w:b/>
          <w:bCs/>
          <w:sz w:val="24"/>
          <w:szCs w:val="24"/>
        </w:rPr>
        <w:t>00 zł</w:t>
      </w:r>
      <w:r>
        <w:rPr>
          <w:b/>
          <w:bCs/>
          <w:sz w:val="24"/>
          <w:szCs w:val="24"/>
        </w:rPr>
        <w:t>.</w:t>
      </w:r>
    </w:p>
    <w:p w:rsidR="00260C73" w:rsidRPr="0064716A" w:rsidRDefault="00260C73" w:rsidP="00260C73">
      <w:pPr>
        <w:jc w:val="center"/>
        <w:rPr>
          <w:b/>
          <w:bCs/>
          <w:sz w:val="16"/>
          <w:szCs w:val="24"/>
        </w:rPr>
      </w:pPr>
    </w:p>
    <w:p w:rsidR="00260C73" w:rsidRDefault="00260C73" w:rsidP="00260C73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Przetarg odbęd</w:t>
      </w:r>
      <w:r>
        <w:rPr>
          <w:sz w:val="24"/>
          <w:szCs w:val="24"/>
        </w:rPr>
        <w:t>zie</w:t>
      </w:r>
      <w:r w:rsidRPr="008867B8">
        <w:rPr>
          <w:sz w:val="24"/>
          <w:szCs w:val="24"/>
        </w:rPr>
        <w:t xml:space="preserve"> się w siedzibie Zarządu Nieruchomości Województwa Łódzkiego, w Łodzi, przy ul. Kamińskiego 7/9, </w:t>
      </w:r>
      <w:r>
        <w:rPr>
          <w:sz w:val="24"/>
          <w:szCs w:val="24"/>
        </w:rPr>
        <w:t>w poko</w:t>
      </w:r>
      <w:r w:rsidRPr="008867B8">
        <w:rPr>
          <w:sz w:val="24"/>
          <w:szCs w:val="24"/>
        </w:rPr>
        <w:t>j</w:t>
      </w:r>
      <w:r>
        <w:rPr>
          <w:sz w:val="24"/>
          <w:szCs w:val="24"/>
        </w:rPr>
        <w:t>u</w:t>
      </w:r>
      <w:r w:rsidRPr="008867B8">
        <w:rPr>
          <w:sz w:val="24"/>
          <w:szCs w:val="24"/>
        </w:rPr>
        <w:t xml:space="preserve"> 208. </w:t>
      </w:r>
    </w:p>
    <w:p w:rsidR="00260C73" w:rsidRDefault="00260C73" w:rsidP="00260C7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W</w:t>
      </w:r>
      <w:r w:rsidRPr="008867B8">
        <w:rPr>
          <w:sz w:val="24"/>
          <w:szCs w:val="24"/>
        </w:rPr>
        <w:t xml:space="preserve">adium </w:t>
      </w:r>
      <w:r w:rsidRPr="00624C1A">
        <w:rPr>
          <w:sz w:val="24"/>
          <w:szCs w:val="24"/>
        </w:rPr>
        <w:t>winno</w:t>
      </w:r>
      <w:r>
        <w:rPr>
          <w:sz w:val="24"/>
          <w:szCs w:val="24"/>
        </w:rPr>
        <w:t xml:space="preserve"> być wniesione:</w:t>
      </w:r>
    </w:p>
    <w:p w:rsidR="00260C73" w:rsidRPr="0064716A" w:rsidRDefault="00260C73" w:rsidP="00260C73">
      <w:pPr>
        <w:spacing w:line="240" w:lineRule="auto"/>
        <w:ind w:firstLine="567"/>
        <w:rPr>
          <w:sz w:val="12"/>
          <w:szCs w:val="24"/>
        </w:rPr>
      </w:pPr>
    </w:p>
    <w:p w:rsidR="00260C73" w:rsidRPr="00B122FC" w:rsidRDefault="00260C73" w:rsidP="00260C7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2"/>
          <w:szCs w:val="24"/>
        </w:rPr>
      </w:pPr>
      <w:r w:rsidRPr="008E45D4">
        <w:rPr>
          <w:sz w:val="24"/>
          <w:szCs w:val="24"/>
        </w:rPr>
        <w:t>przelewem na rachunek Zarządu Nieruchomości Województwa Łódzkiego, nr:</w:t>
      </w:r>
      <w:r>
        <w:rPr>
          <w:sz w:val="24"/>
          <w:szCs w:val="24"/>
        </w:rPr>
        <w:t> </w:t>
      </w:r>
      <w:r w:rsidRPr="008E45D4">
        <w:rPr>
          <w:b/>
          <w:sz w:val="24"/>
          <w:szCs w:val="24"/>
        </w:rPr>
        <w:t>56 1240 3073 1111 0010 1297 4811</w:t>
      </w:r>
      <w:r w:rsidRPr="008E45D4">
        <w:rPr>
          <w:sz w:val="24"/>
          <w:szCs w:val="24"/>
        </w:rPr>
        <w:t xml:space="preserve">, z dopiskiem </w:t>
      </w:r>
      <w:r w:rsidRPr="0080148A">
        <w:rPr>
          <w:i/>
          <w:iCs/>
          <w:sz w:val="24"/>
        </w:rPr>
        <w:t>„Przetarg</w:t>
      </w:r>
      <w:r>
        <w:rPr>
          <w:i/>
          <w:iCs/>
          <w:sz w:val="24"/>
        </w:rPr>
        <w:t xml:space="preserve"> – Łódź, Żeromskiego</w:t>
      </w:r>
      <w:r w:rsidRPr="001269AC">
        <w:rPr>
          <w:i/>
          <w:iCs/>
        </w:rPr>
        <w:t>”</w:t>
      </w:r>
      <w:r>
        <w:rPr>
          <w:sz w:val="24"/>
          <w:szCs w:val="24"/>
        </w:rPr>
        <w:t>,</w:t>
      </w:r>
      <w:r w:rsidRPr="00B122FC">
        <w:t xml:space="preserve"> </w:t>
      </w:r>
      <w:r w:rsidRPr="00B122FC">
        <w:rPr>
          <w:sz w:val="24"/>
        </w:rPr>
        <w:t>z rachunku przyszłego nabywcy nieruchomości, odpowiednio: podmiotu gospodarczego lub osoby fizycznej</w:t>
      </w:r>
      <w:r>
        <w:rPr>
          <w:sz w:val="24"/>
        </w:rPr>
        <w:t>;</w:t>
      </w:r>
    </w:p>
    <w:p w:rsidR="00260C73" w:rsidRDefault="00260C73" w:rsidP="00260C73">
      <w:pPr>
        <w:pStyle w:val="Akapitzlist"/>
        <w:numPr>
          <w:ilvl w:val="0"/>
          <w:numId w:val="2"/>
        </w:numPr>
        <w:spacing w:line="240" w:lineRule="auto"/>
        <w:ind w:left="1418"/>
        <w:contextualSpacing w:val="0"/>
        <w:rPr>
          <w:sz w:val="24"/>
          <w:szCs w:val="24"/>
        </w:rPr>
      </w:pPr>
      <w:r w:rsidRPr="008E45D4">
        <w:rPr>
          <w:sz w:val="24"/>
          <w:szCs w:val="24"/>
        </w:rPr>
        <w:t>w postaci obligacji Skarbu Państwa</w:t>
      </w:r>
      <w:r>
        <w:rPr>
          <w:sz w:val="24"/>
          <w:szCs w:val="24"/>
        </w:rPr>
        <w:t xml:space="preserve">, jako depozyt, do Wydziału Finansowo-Księgowego </w:t>
      </w:r>
      <w:r w:rsidRPr="008E45D4">
        <w:rPr>
          <w:sz w:val="24"/>
          <w:szCs w:val="24"/>
        </w:rPr>
        <w:t>ZNWŁ</w:t>
      </w:r>
      <w:r>
        <w:rPr>
          <w:sz w:val="24"/>
          <w:szCs w:val="24"/>
        </w:rPr>
        <w:t>,</w:t>
      </w:r>
      <w:r w:rsidRPr="008E45D4">
        <w:rPr>
          <w:sz w:val="24"/>
          <w:szCs w:val="24"/>
        </w:rPr>
        <w:t xml:space="preserve"> w siedzibie </w:t>
      </w:r>
      <w:r>
        <w:rPr>
          <w:sz w:val="24"/>
          <w:szCs w:val="24"/>
        </w:rPr>
        <w:t>organizatora przetargu</w:t>
      </w:r>
      <w:r w:rsidRPr="008E45D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 Łodzi, </w:t>
      </w:r>
      <w:r w:rsidRPr="008E45D4">
        <w:rPr>
          <w:sz w:val="24"/>
          <w:szCs w:val="24"/>
        </w:rPr>
        <w:t>przy ul. Kamińskiego 7/9, pokój 312.</w:t>
      </w:r>
    </w:p>
    <w:p w:rsidR="00260C73" w:rsidRPr="0064716A" w:rsidRDefault="00260C73" w:rsidP="00260C73">
      <w:pPr>
        <w:spacing w:line="240" w:lineRule="auto"/>
        <w:ind w:left="1058"/>
        <w:rPr>
          <w:sz w:val="12"/>
          <w:szCs w:val="24"/>
        </w:rPr>
      </w:pPr>
    </w:p>
    <w:p w:rsidR="00260C73" w:rsidRPr="001A3378" w:rsidRDefault="00260C73" w:rsidP="00260C73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Termin wniesienia wadium upływa w dniu 07</w:t>
      </w:r>
      <w:r w:rsidRPr="008E45D4">
        <w:rPr>
          <w:sz w:val="24"/>
          <w:szCs w:val="24"/>
        </w:rPr>
        <w:t>. </w:t>
      </w:r>
      <w:r>
        <w:rPr>
          <w:sz w:val="24"/>
          <w:szCs w:val="24"/>
        </w:rPr>
        <w:t>09</w:t>
      </w:r>
      <w:r w:rsidRPr="008E45D4">
        <w:rPr>
          <w:sz w:val="24"/>
          <w:szCs w:val="24"/>
        </w:rPr>
        <w:t>. 201</w:t>
      </w:r>
      <w:r>
        <w:rPr>
          <w:sz w:val="24"/>
          <w:szCs w:val="24"/>
        </w:rPr>
        <w:t>5</w:t>
      </w:r>
      <w:r w:rsidRPr="008E45D4">
        <w:rPr>
          <w:sz w:val="24"/>
          <w:szCs w:val="24"/>
        </w:rPr>
        <w:t> r.</w:t>
      </w:r>
      <w:r>
        <w:rPr>
          <w:sz w:val="24"/>
          <w:szCs w:val="24"/>
        </w:rPr>
        <w:t xml:space="preserve">, o godzinie </w:t>
      </w:r>
      <w:r w:rsidRPr="00624C1A">
        <w:rPr>
          <w:sz w:val="24"/>
          <w:szCs w:val="24"/>
        </w:rPr>
        <w:t>14</w:t>
      </w:r>
      <w:r w:rsidRPr="00624C1A"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,</w:t>
      </w:r>
      <w:r w:rsidRPr="001A3378">
        <w:rPr>
          <w:sz w:val="24"/>
          <w:szCs w:val="24"/>
        </w:rPr>
        <w:t xml:space="preserve"> </w:t>
      </w:r>
      <w:r>
        <w:rPr>
          <w:sz w:val="24"/>
          <w:szCs w:val="24"/>
        </w:rPr>
        <w:t>przy czym z</w:t>
      </w:r>
      <w:r w:rsidRPr="008E45D4">
        <w:rPr>
          <w:sz w:val="24"/>
          <w:szCs w:val="24"/>
        </w:rPr>
        <w:t>a datę wpłaty uważa się datę wpływ</w:t>
      </w:r>
      <w:r>
        <w:rPr>
          <w:sz w:val="24"/>
          <w:szCs w:val="24"/>
        </w:rPr>
        <w:t>u środków na konto organizatora.</w:t>
      </w:r>
    </w:p>
    <w:p w:rsidR="00260C73" w:rsidRDefault="00260C73" w:rsidP="00260C73">
      <w:pPr>
        <w:spacing w:line="240" w:lineRule="auto"/>
        <w:ind w:left="633"/>
        <w:rPr>
          <w:sz w:val="24"/>
          <w:szCs w:val="24"/>
        </w:rPr>
      </w:pPr>
      <w:r w:rsidRPr="008867B8">
        <w:rPr>
          <w:sz w:val="24"/>
          <w:szCs w:val="24"/>
        </w:rPr>
        <w:t>Wadium uczestnika,</w:t>
      </w:r>
      <w:r>
        <w:rPr>
          <w:sz w:val="24"/>
          <w:szCs w:val="24"/>
        </w:rPr>
        <w:t xml:space="preserve"> który wygra przetarg:</w:t>
      </w:r>
    </w:p>
    <w:p w:rsidR="00260C73" w:rsidRPr="0064716A" w:rsidRDefault="00260C73" w:rsidP="00260C73">
      <w:pPr>
        <w:spacing w:line="240" w:lineRule="auto"/>
        <w:ind w:left="633"/>
        <w:rPr>
          <w:sz w:val="12"/>
          <w:szCs w:val="24"/>
        </w:rPr>
      </w:pPr>
    </w:p>
    <w:p w:rsidR="00260C73" w:rsidRDefault="00260C73" w:rsidP="00260C7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wniesione</w:t>
      </w:r>
      <w:r w:rsidRPr="00E074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przelewem </w:t>
      </w:r>
      <w:r w:rsidRPr="00E0743A">
        <w:rPr>
          <w:sz w:val="24"/>
          <w:szCs w:val="24"/>
        </w:rPr>
        <w:t>zostanie zali</w:t>
      </w:r>
      <w:r>
        <w:rPr>
          <w:sz w:val="24"/>
          <w:szCs w:val="24"/>
        </w:rPr>
        <w:t>czone na poczet ceny sprzedaży,</w:t>
      </w:r>
    </w:p>
    <w:p w:rsidR="00260C73" w:rsidRDefault="00260C73" w:rsidP="00260C73">
      <w:pPr>
        <w:pStyle w:val="Akapitzlist"/>
        <w:numPr>
          <w:ilvl w:val="0"/>
          <w:numId w:val="3"/>
        </w:numPr>
        <w:spacing w:line="240" w:lineRule="auto"/>
        <w:ind w:left="1418"/>
        <w:rPr>
          <w:sz w:val="24"/>
          <w:szCs w:val="24"/>
        </w:rPr>
      </w:pPr>
      <w:r w:rsidRPr="00E0743A">
        <w:rPr>
          <w:sz w:val="24"/>
          <w:szCs w:val="24"/>
        </w:rPr>
        <w:lastRenderedPageBreak/>
        <w:t>w</w:t>
      </w:r>
      <w:r>
        <w:rPr>
          <w:sz w:val="24"/>
          <w:szCs w:val="24"/>
        </w:rPr>
        <w:t>niesione</w:t>
      </w:r>
      <w:r w:rsidRPr="00E0743A">
        <w:rPr>
          <w:sz w:val="24"/>
          <w:szCs w:val="24"/>
        </w:rPr>
        <w:t xml:space="preserve"> w obligacjach Skarbu Pań</w:t>
      </w:r>
      <w:r>
        <w:rPr>
          <w:sz w:val="24"/>
          <w:szCs w:val="24"/>
        </w:rPr>
        <w:t>stwa</w:t>
      </w:r>
      <w:r w:rsidRPr="00E0743A">
        <w:rPr>
          <w:sz w:val="24"/>
          <w:szCs w:val="24"/>
        </w:rPr>
        <w:t xml:space="preserve"> zostanie zwrócone niezwłocznie po wpłaceniu całej kwoty równej cenie nabycia nieruchomości. </w:t>
      </w:r>
    </w:p>
    <w:p w:rsidR="00260C73" w:rsidRPr="0064716A" w:rsidRDefault="00260C73" w:rsidP="00260C73">
      <w:pPr>
        <w:spacing w:line="240" w:lineRule="auto"/>
        <w:ind w:left="1058"/>
        <w:rPr>
          <w:sz w:val="12"/>
          <w:szCs w:val="24"/>
        </w:rPr>
      </w:pPr>
    </w:p>
    <w:p w:rsidR="00260C73" w:rsidRPr="008867B8" w:rsidRDefault="00260C73" w:rsidP="00260C73">
      <w:pPr>
        <w:spacing w:line="240" w:lineRule="auto"/>
        <w:ind w:firstLine="567"/>
        <w:rPr>
          <w:sz w:val="24"/>
          <w:szCs w:val="24"/>
        </w:rPr>
      </w:pPr>
      <w:r w:rsidRPr="008867B8">
        <w:rPr>
          <w:sz w:val="24"/>
          <w:szCs w:val="24"/>
        </w:rPr>
        <w:t>Pozostałym uczestnikom przetargu wadium zo</w:t>
      </w:r>
      <w:r>
        <w:rPr>
          <w:sz w:val="24"/>
          <w:szCs w:val="24"/>
        </w:rPr>
        <w:t>stanie zwrócone niezwłocznie po </w:t>
      </w:r>
      <w:r w:rsidRPr="008867B8">
        <w:rPr>
          <w:sz w:val="24"/>
          <w:szCs w:val="24"/>
        </w:rPr>
        <w:t>przetargu, tj. nie później niż przed upływem trzech dni od daty odwołania</w:t>
      </w:r>
      <w:r>
        <w:rPr>
          <w:sz w:val="24"/>
          <w:szCs w:val="24"/>
        </w:rPr>
        <w:t>,</w:t>
      </w:r>
      <w:r w:rsidRPr="008867B8">
        <w:rPr>
          <w:sz w:val="24"/>
          <w:szCs w:val="24"/>
        </w:rPr>
        <w:t xml:space="preserve"> zamknięcia, unieważnienia lub zakończenia przetargu wynikiem negatywnym.</w:t>
      </w:r>
    </w:p>
    <w:p w:rsidR="00260C73" w:rsidRPr="008867B8" w:rsidRDefault="00260C73" w:rsidP="00260C73">
      <w:pPr>
        <w:spacing w:line="240" w:lineRule="auto"/>
        <w:ind w:firstLine="633"/>
        <w:rPr>
          <w:sz w:val="24"/>
          <w:szCs w:val="24"/>
        </w:rPr>
      </w:pPr>
      <w:r w:rsidRPr="008867B8">
        <w:rPr>
          <w:sz w:val="24"/>
          <w:szCs w:val="24"/>
        </w:rPr>
        <w:t>Nie podlega zwrotowi wadium wniesione prze</w:t>
      </w:r>
      <w:r>
        <w:rPr>
          <w:sz w:val="24"/>
          <w:szCs w:val="24"/>
        </w:rPr>
        <w:t>z osobę, która przetarg wygra i </w:t>
      </w:r>
      <w:r w:rsidRPr="008867B8">
        <w:rPr>
          <w:sz w:val="24"/>
          <w:szCs w:val="24"/>
        </w:rPr>
        <w:t>uchyli się od zawarcia umowy w wyznaczonym przez sprzedającego terminie.</w:t>
      </w:r>
    </w:p>
    <w:p w:rsidR="00260C73" w:rsidRDefault="00260C73" w:rsidP="00260C73">
      <w:pPr>
        <w:pStyle w:val="Tekstpodstawowy"/>
        <w:spacing w:after="0"/>
        <w:ind w:firstLine="567"/>
        <w:jc w:val="both"/>
      </w:pPr>
      <w:r>
        <w:t>W przetargu</w:t>
      </w:r>
      <w:r w:rsidRPr="008867B8">
        <w:t xml:space="preserve"> mogą wziąć udział osoby, które w terminie </w:t>
      </w:r>
      <w:r>
        <w:t xml:space="preserve">od dnia 1 </w:t>
      </w:r>
      <w:r w:rsidRPr="008867B8">
        <w:t xml:space="preserve">do </w:t>
      </w:r>
      <w:r>
        <w:t>7 września 2015 r., do godziny 14</w:t>
      </w:r>
      <w:r w:rsidRPr="00B22E0C">
        <w:rPr>
          <w:vertAlign w:val="superscript"/>
        </w:rPr>
        <w:t>00</w:t>
      </w:r>
      <w:r w:rsidRPr="008867B8">
        <w:t>,</w:t>
      </w:r>
      <w:r>
        <w:t xml:space="preserve"> </w:t>
      </w:r>
      <w:r w:rsidRPr="008867B8">
        <w:t xml:space="preserve">w siedzibie ZNWŁ, </w:t>
      </w:r>
      <w:r>
        <w:t xml:space="preserve">w Łodzi, </w:t>
      </w:r>
      <w:r w:rsidRPr="008867B8">
        <w:t>przy ul. Kamińskiego 7/9, w pokoju 1</w:t>
      </w:r>
      <w:r>
        <w:t>04</w:t>
      </w:r>
      <w:r w:rsidRPr="008867B8">
        <w:t>, dokonają następujących czynności:</w:t>
      </w:r>
    </w:p>
    <w:p w:rsidR="00260C73" w:rsidRPr="0064716A" w:rsidRDefault="00260C73" w:rsidP="00260C73">
      <w:pPr>
        <w:pStyle w:val="Tekstpodstawowy"/>
        <w:spacing w:after="0"/>
        <w:ind w:firstLine="567"/>
        <w:jc w:val="both"/>
        <w:rPr>
          <w:b/>
          <w:sz w:val="12"/>
        </w:rPr>
      </w:pPr>
    </w:p>
    <w:p w:rsidR="00260C73" w:rsidRPr="008867B8" w:rsidRDefault="00260C73" w:rsidP="00260C7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dokument tożsamości;</w:t>
      </w:r>
    </w:p>
    <w:p w:rsidR="00260C73" w:rsidRPr="008867B8" w:rsidRDefault="00260C73" w:rsidP="00260C7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przedstawią dowód wpłaty wadium;</w:t>
      </w:r>
    </w:p>
    <w:p w:rsidR="00260C73" w:rsidRPr="008867B8" w:rsidRDefault="00260C73" w:rsidP="00260C7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BD3AA4">
        <w:rPr>
          <w:sz w:val="24"/>
          <w:szCs w:val="24"/>
        </w:rPr>
        <w:t xml:space="preserve">dostarczą </w:t>
      </w:r>
      <w:r>
        <w:rPr>
          <w:sz w:val="24"/>
          <w:szCs w:val="24"/>
        </w:rPr>
        <w:t xml:space="preserve">aktualny </w:t>
      </w:r>
      <w:r w:rsidRPr="00BD3AA4">
        <w:rPr>
          <w:sz w:val="24"/>
          <w:szCs w:val="24"/>
        </w:rPr>
        <w:t>odpis z Krajowego Rejestru Sądowego sporządzony nie wcześniej niż na trzy miesiące przed datą przetargu (osoby prawne);</w:t>
      </w:r>
    </w:p>
    <w:p w:rsidR="00260C73" w:rsidRPr="008867B8" w:rsidRDefault="00260C73" w:rsidP="00260C7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dostarczą stosowne pełnomocnictwo (pełnomocnicy uczestników przetargu);</w:t>
      </w:r>
    </w:p>
    <w:p w:rsidR="00260C73" w:rsidRPr="008867B8" w:rsidRDefault="00260C73" w:rsidP="00260C7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zapoznają się z warunkami przetargu, które zostaną udostępnione do wglądu;</w:t>
      </w:r>
    </w:p>
    <w:p w:rsidR="00260C73" w:rsidRPr="008867B8" w:rsidRDefault="00260C73" w:rsidP="00260C7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złożą pisemne oświadczenie o</w:t>
      </w:r>
      <w:r>
        <w:rPr>
          <w:sz w:val="24"/>
          <w:szCs w:val="24"/>
        </w:rPr>
        <w:t xml:space="preserve"> zapoznaniu się ze </w:t>
      </w:r>
      <w:r w:rsidRPr="008867B8">
        <w:rPr>
          <w:sz w:val="24"/>
          <w:szCs w:val="24"/>
        </w:rPr>
        <w:t>stanem faktycznym i prawnym przedmiotu sprzedaży, a takż</w:t>
      </w:r>
      <w:r>
        <w:rPr>
          <w:sz w:val="24"/>
          <w:szCs w:val="24"/>
        </w:rPr>
        <w:t>e z warunkami przetargu, oraz o </w:t>
      </w:r>
      <w:r w:rsidRPr="008867B8">
        <w:rPr>
          <w:sz w:val="24"/>
          <w:szCs w:val="24"/>
        </w:rPr>
        <w:t>przyjęciu tych warunków bez zastrzeżeń;</w:t>
      </w:r>
    </w:p>
    <w:p w:rsidR="00260C73" w:rsidRDefault="00260C73" w:rsidP="00260C73">
      <w:pPr>
        <w:numPr>
          <w:ilvl w:val="0"/>
          <w:numId w:val="1"/>
        </w:numPr>
        <w:spacing w:line="240" w:lineRule="auto"/>
        <w:ind w:left="1418"/>
        <w:rPr>
          <w:sz w:val="24"/>
          <w:szCs w:val="24"/>
        </w:rPr>
      </w:pPr>
      <w:r w:rsidRPr="008867B8">
        <w:rPr>
          <w:sz w:val="24"/>
          <w:szCs w:val="24"/>
        </w:rPr>
        <w:t>pobiorą numer</w:t>
      </w:r>
      <w:r w:rsidRPr="008867B8">
        <w:rPr>
          <w:b/>
          <w:bCs/>
          <w:sz w:val="24"/>
          <w:szCs w:val="24"/>
        </w:rPr>
        <w:t xml:space="preserve"> </w:t>
      </w:r>
      <w:r w:rsidRPr="008867B8">
        <w:rPr>
          <w:bCs/>
          <w:sz w:val="24"/>
          <w:szCs w:val="24"/>
        </w:rPr>
        <w:t>up</w:t>
      </w:r>
      <w:r>
        <w:rPr>
          <w:bCs/>
          <w:sz w:val="24"/>
          <w:szCs w:val="24"/>
        </w:rPr>
        <w:t>raw</w:t>
      </w:r>
      <w:r w:rsidRPr="008867B8">
        <w:rPr>
          <w:bCs/>
          <w:sz w:val="24"/>
          <w:szCs w:val="24"/>
        </w:rPr>
        <w:t>niający do uczes</w:t>
      </w:r>
      <w:r w:rsidRPr="008867B8">
        <w:rPr>
          <w:sz w:val="24"/>
          <w:szCs w:val="24"/>
        </w:rPr>
        <w:t>tnictwa w </w:t>
      </w:r>
      <w:r>
        <w:rPr>
          <w:sz w:val="24"/>
          <w:szCs w:val="24"/>
        </w:rPr>
        <w:t>licytacji</w:t>
      </w:r>
      <w:r w:rsidRPr="008867B8">
        <w:rPr>
          <w:sz w:val="24"/>
          <w:szCs w:val="24"/>
        </w:rPr>
        <w:t>.</w:t>
      </w:r>
    </w:p>
    <w:p w:rsidR="00260C73" w:rsidRPr="0064716A" w:rsidRDefault="00260C73" w:rsidP="00260C73">
      <w:pPr>
        <w:spacing w:line="240" w:lineRule="auto"/>
        <w:ind w:left="1058"/>
        <w:rPr>
          <w:sz w:val="12"/>
          <w:szCs w:val="24"/>
        </w:rPr>
      </w:pPr>
    </w:p>
    <w:p w:rsidR="00260C73" w:rsidRPr="008867B8" w:rsidRDefault="00260C73" w:rsidP="00260C73">
      <w:pPr>
        <w:pStyle w:val="Tekstpodstawowy"/>
        <w:spacing w:after="0"/>
        <w:ind w:firstLine="567"/>
        <w:jc w:val="both"/>
        <w:rPr>
          <w:b/>
        </w:rPr>
      </w:pPr>
      <w:r>
        <w:t>Warunkiem zawarcia aktu notarialnego sprzedaży nieruchomości określonemu oferentowi będzie uzyskanie zgody Zarządu Województwa Łódzkiego w formie uchwały na zawarcie takiej umowy.</w:t>
      </w:r>
    </w:p>
    <w:p w:rsidR="00260C73" w:rsidRDefault="00260C73" w:rsidP="00260C73">
      <w:pPr>
        <w:pStyle w:val="Tekstpodstawowy"/>
        <w:spacing w:after="0"/>
        <w:ind w:firstLine="567"/>
        <w:jc w:val="both"/>
      </w:pPr>
      <w:r w:rsidRPr="008867B8">
        <w:t xml:space="preserve">Termin oględzin nieruchomości można ustalić bądź dodatkowe informacje uzyskać pod numerem telefonu 42 205-58-71, 205-58-72. </w:t>
      </w:r>
    </w:p>
    <w:p w:rsidR="00260C73" w:rsidRPr="00614113" w:rsidRDefault="00260C73" w:rsidP="00260C73">
      <w:pPr>
        <w:pStyle w:val="Tekstpodstawowy"/>
        <w:spacing w:after="0"/>
        <w:ind w:firstLine="567"/>
        <w:jc w:val="both"/>
      </w:pPr>
      <w:r w:rsidRPr="008867B8">
        <w:t>Zarząd Województwa Łódzkieg</w:t>
      </w:r>
      <w:r>
        <w:t xml:space="preserve">o </w:t>
      </w:r>
      <w:r w:rsidRPr="008867B8">
        <w:t>może odwołać ogłoszony przetarg jedynie z ważnych powodów.</w:t>
      </w:r>
    </w:p>
    <w:p w:rsidR="00260C73" w:rsidRDefault="00260C73" w:rsidP="00260C73"/>
    <w:p w:rsidR="00260C73" w:rsidRDefault="00260C73" w:rsidP="00260C73"/>
    <w:p w:rsidR="00260C73" w:rsidRDefault="00260C73" w:rsidP="00260C73"/>
    <w:p w:rsidR="00260C73" w:rsidRDefault="00260C73" w:rsidP="00260C73"/>
    <w:p w:rsidR="00260C73" w:rsidRDefault="00260C73" w:rsidP="00260C73"/>
    <w:p w:rsidR="000A4925" w:rsidRDefault="000A4925"/>
    <w:sectPr w:rsidR="000A4925" w:rsidSect="00F27F7B">
      <w:footerReference w:type="default" r:id="rId7"/>
      <w:pgSz w:w="11906" w:h="16838"/>
      <w:pgMar w:top="1417" w:right="1417" w:bottom="1134" w:left="1417" w:header="708" w:footer="6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75F" w:rsidRDefault="0035075F" w:rsidP="00E54683">
      <w:pPr>
        <w:spacing w:line="240" w:lineRule="auto"/>
      </w:pPr>
      <w:r>
        <w:separator/>
      </w:r>
    </w:p>
  </w:endnote>
  <w:endnote w:type="continuationSeparator" w:id="0">
    <w:p w:rsidR="0035075F" w:rsidRDefault="0035075F" w:rsidP="00E546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4"/>
      </w:rPr>
      <w:id w:val="22688579"/>
      <w:docPartObj>
        <w:docPartGallery w:val="Page Numbers (Bottom of Page)"/>
        <w:docPartUnique/>
      </w:docPartObj>
    </w:sdtPr>
    <w:sdtContent>
      <w:sdt>
        <w:sdtPr>
          <w:rPr>
            <w:i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D4002" w:rsidRPr="004338BA" w:rsidRDefault="00260C73">
            <w:pPr>
              <w:pStyle w:val="Stopka"/>
              <w:jc w:val="center"/>
              <w:rPr>
                <w:i/>
                <w:sz w:val="24"/>
              </w:rPr>
            </w:pPr>
            <w:r w:rsidRPr="004338BA">
              <w:rPr>
                <w:i/>
                <w:sz w:val="24"/>
              </w:rPr>
              <w:t xml:space="preserve">Strona </w:t>
            </w:r>
            <w:r w:rsidR="0037791F" w:rsidRPr="004338BA">
              <w:rPr>
                <w:b/>
                <w:i/>
                <w:sz w:val="20"/>
                <w:szCs w:val="24"/>
              </w:rPr>
              <w:fldChar w:fldCharType="begin"/>
            </w:r>
            <w:r w:rsidRPr="004338BA">
              <w:rPr>
                <w:b/>
                <w:i/>
                <w:sz w:val="24"/>
              </w:rPr>
              <w:instrText>PAGE</w:instrText>
            </w:r>
            <w:r w:rsidR="0037791F" w:rsidRPr="004338BA">
              <w:rPr>
                <w:b/>
                <w:i/>
                <w:sz w:val="20"/>
                <w:szCs w:val="24"/>
              </w:rPr>
              <w:fldChar w:fldCharType="separate"/>
            </w:r>
            <w:r w:rsidR="00292941">
              <w:rPr>
                <w:b/>
                <w:i/>
                <w:noProof/>
                <w:sz w:val="24"/>
              </w:rPr>
              <w:t>2</w:t>
            </w:r>
            <w:r w:rsidR="0037791F" w:rsidRPr="004338BA">
              <w:rPr>
                <w:b/>
                <w:i/>
                <w:sz w:val="20"/>
                <w:szCs w:val="24"/>
              </w:rPr>
              <w:fldChar w:fldCharType="end"/>
            </w:r>
            <w:r w:rsidRPr="004338BA">
              <w:rPr>
                <w:i/>
                <w:sz w:val="24"/>
              </w:rPr>
              <w:t xml:space="preserve"> z </w:t>
            </w:r>
            <w:r w:rsidR="0037791F" w:rsidRPr="004338BA">
              <w:rPr>
                <w:i/>
                <w:sz w:val="20"/>
                <w:szCs w:val="24"/>
              </w:rPr>
              <w:fldChar w:fldCharType="begin"/>
            </w:r>
            <w:r w:rsidRPr="004338BA">
              <w:rPr>
                <w:i/>
                <w:sz w:val="24"/>
              </w:rPr>
              <w:instrText>NUMPAGES</w:instrText>
            </w:r>
            <w:r w:rsidR="0037791F" w:rsidRPr="004338BA">
              <w:rPr>
                <w:i/>
                <w:sz w:val="20"/>
                <w:szCs w:val="24"/>
              </w:rPr>
              <w:fldChar w:fldCharType="separate"/>
            </w:r>
            <w:r w:rsidR="00292941">
              <w:rPr>
                <w:i/>
                <w:noProof/>
                <w:sz w:val="24"/>
              </w:rPr>
              <w:t>2</w:t>
            </w:r>
            <w:r w:rsidR="0037791F" w:rsidRPr="004338BA">
              <w:rPr>
                <w:i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75F" w:rsidRDefault="0035075F" w:rsidP="00E54683">
      <w:pPr>
        <w:spacing w:line="240" w:lineRule="auto"/>
      </w:pPr>
      <w:r>
        <w:separator/>
      </w:r>
    </w:p>
  </w:footnote>
  <w:footnote w:type="continuationSeparator" w:id="0">
    <w:p w:rsidR="0035075F" w:rsidRDefault="0035075F" w:rsidP="00E546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BEE"/>
    <w:multiLevelType w:val="hybridMultilevel"/>
    <w:tmpl w:val="FB2C8ACE"/>
    <w:lvl w:ilvl="0" w:tplc="9758B79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365485E"/>
    <w:multiLevelType w:val="hybridMultilevel"/>
    <w:tmpl w:val="19B0BB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0F048FD"/>
    <w:multiLevelType w:val="hybridMultilevel"/>
    <w:tmpl w:val="C6847040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45BA2220"/>
    <w:multiLevelType w:val="hybridMultilevel"/>
    <w:tmpl w:val="A65A3920"/>
    <w:lvl w:ilvl="0" w:tplc="FFDC5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9758B7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C73"/>
    <w:rsid w:val="00063CA6"/>
    <w:rsid w:val="000A4925"/>
    <w:rsid w:val="001E013B"/>
    <w:rsid w:val="00260C73"/>
    <w:rsid w:val="00292941"/>
    <w:rsid w:val="0031548B"/>
    <w:rsid w:val="0035075F"/>
    <w:rsid w:val="0037791F"/>
    <w:rsid w:val="003C1891"/>
    <w:rsid w:val="004C1928"/>
    <w:rsid w:val="00512E35"/>
    <w:rsid w:val="00530C2D"/>
    <w:rsid w:val="00546AB1"/>
    <w:rsid w:val="005A5B81"/>
    <w:rsid w:val="005C4768"/>
    <w:rsid w:val="00601C76"/>
    <w:rsid w:val="00621B7E"/>
    <w:rsid w:val="00771C06"/>
    <w:rsid w:val="00794312"/>
    <w:rsid w:val="008752E4"/>
    <w:rsid w:val="009A6667"/>
    <w:rsid w:val="009C6CA9"/>
    <w:rsid w:val="00A52164"/>
    <w:rsid w:val="00BA4CAE"/>
    <w:rsid w:val="00D118BA"/>
    <w:rsid w:val="00E25737"/>
    <w:rsid w:val="00E54683"/>
    <w:rsid w:val="00F01075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C73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0C73"/>
    <w:pPr>
      <w:spacing w:line="240" w:lineRule="auto"/>
      <w:jc w:val="center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0C7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60C73"/>
    <w:pPr>
      <w:spacing w:after="120" w:line="240" w:lineRule="auto"/>
      <w:jc w:val="left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60C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0C7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C73"/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260C7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9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3</cp:revision>
  <cp:lastPrinted>2015-06-24T10:27:00Z</cp:lastPrinted>
  <dcterms:created xsi:type="dcterms:W3CDTF">2015-06-22T07:21:00Z</dcterms:created>
  <dcterms:modified xsi:type="dcterms:W3CDTF">2015-06-24T10:29:00Z</dcterms:modified>
</cp:coreProperties>
</file>